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EEC54" w14:textId="77777777" w:rsidR="00C031EF" w:rsidRPr="00C031EF" w:rsidRDefault="00C031EF" w:rsidP="00C031EF">
      <w:pPr>
        <w:jc w:val="center"/>
        <w:rPr>
          <w:rFonts w:ascii="Verdana" w:hAnsi="Verdana"/>
          <w:b/>
          <w:sz w:val="24"/>
          <w:szCs w:val="24"/>
          <w:lang w:val="tr-TR"/>
        </w:rPr>
      </w:pPr>
    </w:p>
    <w:p w14:paraId="4647316E" w14:textId="22088B88" w:rsidR="008033CC" w:rsidRPr="00C031EF" w:rsidRDefault="00C031EF" w:rsidP="00C031EF">
      <w:pPr>
        <w:jc w:val="center"/>
        <w:rPr>
          <w:rFonts w:ascii="Verdana" w:hAnsi="Verdana"/>
          <w:b/>
          <w:sz w:val="24"/>
          <w:szCs w:val="24"/>
          <w:lang w:val="tr-TR"/>
        </w:rPr>
      </w:pPr>
      <w:r w:rsidRPr="00C031EF">
        <w:rPr>
          <w:rFonts w:ascii="Verdana" w:hAnsi="Verdana"/>
          <w:b/>
          <w:sz w:val="24"/>
          <w:szCs w:val="24"/>
          <w:lang w:val="tr-TR"/>
        </w:rPr>
        <w:t xml:space="preserve">ETİK DEĞERLER VE KURALLAR, </w:t>
      </w:r>
      <w:r w:rsidR="002F1935" w:rsidRPr="00C031EF">
        <w:rPr>
          <w:rFonts w:ascii="Verdana" w:hAnsi="Verdana"/>
          <w:b/>
          <w:sz w:val="24"/>
          <w:szCs w:val="24"/>
          <w:lang w:val="tr-TR"/>
        </w:rPr>
        <w:t>SAYGIN ÇALIŞMA POLİTİKASI</w:t>
      </w:r>
    </w:p>
    <w:p w14:paraId="0CB7FC75" w14:textId="50610487" w:rsidR="002F1935" w:rsidRPr="002F1935" w:rsidRDefault="002F1935" w:rsidP="00C031EF">
      <w:pPr>
        <w:pStyle w:val="ListeParagraf"/>
        <w:widowControl/>
        <w:numPr>
          <w:ilvl w:val="1"/>
          <w:numId w:val="5"/>
        </w:numPr>
        <w:autoSpaceDE/>
        <w:autoSpaceDN/>
        <w:adjustRightInd/>
        <w:spacing w:after="160" w:line="360" w:lineRule="auto"/>
        <w:ind w:left="0" w:right="454"/>
        <w:contextualSpacing/>
        <w:rPr>
          <w:rFonts w:ascii="Verdana" w:eastAsiaTheme="minorHAnsi" w:hAnsi="Verdana" w:cstheme="minorBidi"/>
          <w:lang w:val="tr-TR" w:eastAsia="en-US"/>
        </w:rPr>
      </w:pPr>
      <w:r w:rsidRPr="00C031EF">
        <w:rPr>
          <w:rFonts w:ascii="Verdana" w:eastAsiaTheme="minorHAnsi" w:hAnsi="Verdana" w:cstheme="minorBidi"/>
          <w:lang w:val="tr-TR" w:eastAsia="en-US"/>
        </w:rPr>
        <w:t>Her çalışana eşit fırsatlar sunarız. Eşit işe eşit ücret ve fırsatlar sunarız.</w:t>
      </w:r>
    </w:p>
    <w:p w14:paraId="095CD1A6" w14:textId="335ECF78" w:rsidR="002F1935" w:rsidRPr="002F1935" w:rsidRDefault="002F1935" w:rsidP="00C031EF">
      <w:pPr>
        <w:pStyle w:val="ListeParagraf"/>
        <w:widowControl/>
        <w:numPr>
          <w:ilvl w:val="1"/>
          <w:numId w:val="5"/>
        </w:numPr>
        <w:autoSpaceDE/>
        <w:autoSpaceDN/>
        <w:adjustRightInd/>
        <w:spacing w:after="160" w:line="360" w:lineRule="auto"/>
        <w:ind w:left="0" w:right="170"/>
        <w:contextualSpacing/>
        <w:rPr>
          <w:rFonts w:ascii="Verdana" w:eastAsiaTheme="minorHAnsi" w:hAnsi="Verdana" w:cstheme="minorBidi"/>
          <w:lang w:val="tr-TR" w:eastAsia="en-US"/>
        </w:rPr>
      </w:pPr>
      <w:r w:rsidRPr="002F1935">
        <w:rPr>
          <w:rFonts w:ascii="Verdana" w:eastAsiaTheme="minorHAnsi" w:hAnsi="Verdana" w:cstheme="minorBidi"/>
          <w:lang w:val="tr-TR" w:eastAsia="en-US"/>
        </w:rPr>
        <w:t>Cinsiyet, ırk, yaş, din veya diğer ayrımcı faktörlere dayanmayan adil bir değerlendirme sistemi</w:t>
      </w:r>
      <w:r w:rsidRPr="00C031EF">
        <w:rPr>
          <w:rFonts w:ascii="Verdana" w:eastAsiaTheme="minorHAnsi" w:hAnsi="Verdana" w:cstheme="minorBidi"/>
          <w:lang w:val="tr-TR" w:eastAsia="en-US"/>
        </w:rPr>
        <w:t xml:space="preserve"> uygularız.</w:t>
      </w:r>
    </w:p>
    <w:p w14:paraId="5C123BD8" w14:textId="2089E5BE" w:rsidR="002F1935" w:rsidRPr="002F1935" w:rsidRDefault="002F1935" w:rsidP="00C031EF">
      <w:pPr>
        <w:pStyle w:val="ListeParagraf"/>
        <w:widowControl/>
        <w:numPr>
          <w:ilvl w:val="1"/>
          <w:numId w:val="5"/>
        </w:numPr>
        <w:autoSpaceDE/>
        <w:autoSpaceDN/>
        <w:adjustRightInd/>
        <w:spacing w:after="160" w:line="360" w:lineRule="auto"/>
        <w:ind w:left="0" w:right="860"/>
        <w:contextualSpacing/>
        <w:rPr>
          <w:rFonts w:ascii="Verdana" w:eastAsiaTheme="minorHAnsi" w:hAnsi="Verdana" w:cstheme="minorBidi"/>
          <w:lang w:val="tr-TR" w:eastAsia="en-US"/>
        </w:rPr>
      </w:pPr>
      <w:r w:rsidRPr="002F1935">
        <w:rPr>
          <w:rFonts w:ascii="Verdana" w:eastAsiaTheme="minorHAnsi" w:hAnsi="Verdana" w:cstheme="minorBidi"/>
          <w:lang w:val="tr-TR" w:eastAsia="en-US"/>
        </w:rPr>
        <w:t>Farklı kültürel ve bireysel bakış açılarına aç</w:t>
      </w:r>
      <w:r w:rsidRPr="00C031EF">
        <w:rPr>
          <w:rFonts w:ascii="Verdana" w:eastAsiaTheme="minorHAnsi" w:hAnsi="Verdana" w:cstheme="minorBidi"/>
          <w:lang w:val="tr-TR" w:eastAsia="en-US"/>
        </w:rPr>
        <w:t>ığız.</w:t>
      </w:r>
    </w:p>
    <w:p w14:paraId="428EA5A9" w14:textId="3531E66E" w:rsidR="002F1935" w:rsidRPr="002F1935" w:rsidRDefault="002F1935" w:rsidP="00C031EF">
      <w:pPr>
        <w:pStyle w:val="ListeParagraf"/>
        <w:widowControl/>
        <w:numPr>
          <w:ilvl w:val="1"/>
          <w:numId w:val="5"/>
        </w:numPr>
        <w:autoSpaceDE/>
        <w:autoSpaceDN/>
        <w:adjustRightInd/>
        <w:spacing w:after="160" w:line="360" w:lineRule="auto"/>
        <w:ind w:left="0" w:right="860"/>
        <w:contextualSpacing/>
        <w:rPr>
          <w:rFonts w:ascii="Verdana" w:hAnsi="Verdana"/>
          <w:lang w:val="tr-TR"/>
        </w:rPr>
      </w:pPr>
      <w:r w:rsidRPr="002F1935">
        <w:rPr>
          <w:rFonts w:ascii="Verdana" w:hAnsi="Verdana"/>
          <w:lang w:val="tr-TR"/>
        </w:rPr>
        <w:t>Çeşitliliği teşvik eden bir çalışma ortamı</w:t>
      </w:r>
      <w:r w:rsidRPr="00C031EF">
        <w:rPr>
          <w:rFonts w:ascii="Verdana" w:hAnsi="Verdana"/>
          <w:lang w:val="tr-TR"/>
        </w:rPr>
        <w:t xml:space="preserve"> sağlarız.</w:t>
      </w:r>
    </w:p>
    <w:p w14:paraId="4E3F234E" w14:textId="2925C447" w:rsidR="002F1935" w:rsidRPr="002F1935" w:rsidRDefault="002F1935" w:rsidP="00C031EF">
      <w:pPr>
        <w:pStyle w:val="ListeParagraf"/>
        <w:widowControl/>
        <w:numPr>
          <w:ilvl w:val="1"/>
          <w:numId w:val="5"/>
        </w:numPr>
        <w:autoSpaceDE/>
        <w:autoSpaceDN/>
        <w:adjustRightInd/>
        <w:spacing w:after="160" w:line="360" w:lineRule="auto"/>
        <w:ind w:left="0" w:right="170"/>
        <w:contextualSpacing/>
        <w:rPr>
          <w:rFonts w:ascii="Verdana" w:eastAsiaTheme="minorHAnsi" w:hAnsi="Verdana" w:cstheme="minorBidi"/>
          <w:lang w:val="tr-TR" w:eastAsia="en-US"/>
        </w:rPr>
      </w:pPr>
      <w:r w:rsidRPr="002F1935">
        <w:rPr>
          <w:rFonts w:ascii="Verdana" w:eastAsiaTheme="minorHAnsi" w:hAnsi="Verdana" w:cstheme="minorBidi"/>
          <w:lang w:val="tr-TR" w:eastAsia="en-US"/>
        </w:rPr>
        <w:t>Çalışanların fikirlerini rahatça ifade edebileceği bir iletişim ortamı</w:t>
      </w:r>
      <w:r w:rsidRPr="00C031EF">
        <w:rPr>
          <w:rFonts w:ascii="Verdana" w:eastAsiaTheme="minorHAnsi" w:hAnsi="Verdana" w:cstheme="minorBidi"/>
          <w:lang w:val="tr-TR" w:eastAsia="en-US"/>
        </w:rPr>
        <w:t xml:space="preserve"> sunarız.</w:t>
      </w:r>
    </w:p>
    <w:p w14:paraId="5C06D5E1" w14:textId="77777777" w:rsidR="002F1935" w:rsidRPr="00C031EF" w:rsidRDefault="002F1935" w:rsidP="00C031EF">
      <w:pPr>
        <w:pStyle w:val="ListeParagraf"/>
        <w:widowControl/>
        <w:numPr>
          <w:ilvl w:val="1"/>
          <w:numId w:val="5"/>
        </w:numPr>
        <w:autoSpaceDE/>
        <w:autoSpaceDN/>
        <w:adjustRightInd/>
        <w:spacing w:after="160" w:line="360" w:lineRule="auto"/>
        <w:ind w:left="0" w:right="860"/>
        <w:contextualSpacing/>
        <w:rPr>
          <w:rFonts w:ascii="Verdana" w:eastAsiaTheme="minorHAnsi" w:hAnsi="Verdana" w:cstheme="minorBidi"/>
          <w:lang w:val="tr-TR" w:eastAsia="en-US"/>
        </w:rPr>
      </w:pPr>
      <w:r w:rsidRPr="002F1935">
        <w:rPr>
          <w:rFonts w:ascii="Verdana" w:eastAsiaTheme="minorHAnsi" w:hAnsi="Verdana" w:cstheme="minorBidi"/>
          <w:lang w:val="tr-TR" w:eastAsia="en-US"/>
        </w:rPr>
        <w:t>Geri bildirim kültürünün benimsenmesi</w:t>
      </w:r>
      <w:r w:rsidRPr="00C031EF">
        <w:rPr>
          <w:rFonts w:ascii="Verdana" w:eastAsiaTheme="minorHAnsi" w:hAnsi="Verdana" w:cstheme="minorBidi"/>
          <w:lang w:val="tr-TR" w:eastAsia="en-US"/>
        </w:rPr>
        <w:t xml:space="preserve">ni önemseriz. </w:t>
      </w:r>
    </w:p>
    <w:p w14:paraId="05CD2E51" w14:textId="46C393FB" w:rsidR="002F1935" w:rsidRPr="002F1935" w:rsidRDefault="002F1935" w:rsidP="00C031EF">
      <w:pPr>
        <w:pStyle w:val="ListeParagraf"/>
        <w:widowControl/>
        <w:numPr>
          <w:ilvl w:val="1"/>
          <w:numId w:val="5"/>
        </w:numPr>
        <w:autoSpaceDE/>
        <w:autoSpaceDN/>
        <w:adjustRightInd/>
        <w:spacing w:after="160" w:line="360" w:lineRule="auto"/>
        <w:ind w:left="0" w:right="-907"/>
        <w:contextualSpacing/>
        <w:rPr>
          <w:rFonts w:ascii="Verdana" w:eastAsiaTheme="minorHAnsi" w:hAnsi="Verdana" w:cstheme="minorBidi"/>
          <w:lang w:val="tr-TR" w:eastAsia="en-US"/>
        </w:rPr>
      </w:pPr>
      <w:r w:rsidRPr="002F1935">
        <w:rPr>
          <w:rFonts w:ascii="Verdana" w:eastAsiaTheme="minorHAnsi" w:hAnsi="Verdana" w:cstheme="minorBidi"/>
          <w:lang w:val="tr-TR" w:eastAsia="en-US"/>
        </w:rPr>
        <w:t>Çalışanların fiziksel ve psikolojik güvenliğinin sağlanmasına yönelik önlemler</w:t>
      </w:r>
      <w:r w:rsidRPr="00C031EF">
        <w:rPr>
          <w:rFonts w:ascii="Verdana" w:eastAsiaTheme="minorHAnsi" w:hAnsi="Verdana" w:cstheme="minorBidi"/>
          <w:lang w:val="tr-TR" w:eastAsia="en-US"/>
        </w:rPr>
        <w:t xml:space="preserve"> alırız.</w:t>
      </w:r>
    </w:p>
    <w:p w14:paraId="2B7680D7" w14:textId="1EBA0F6A" w:rsidR="002F1935" w:rsidRPr="002F1935" w:rsidRDefault="002F1935" w:rsidP="00C031EF">
      <w:pPr>
        <w:pStyle w:val="ListeParagraf"/>
        <w:widowControl/>
        <w:numPr>
          <w:ilvl w:val="1"/>
          <w:numId w:val="5"/>
        </w:numPr>
        <w:autoSpaceDE/>
        <w:autoSpaceDN/>
        <w:adjustRightInd/>
        <w:spacing w:after="160" w:line="360" w:lineRule="auto"/>
        <w:ind w:left="0" w:right="-283"/>
        <w:contextualSpacing/>
        <w:rPr>
          <w:rFonts w:ascii="Verdana" w:eastAsiaTheme="minorHAnsi" w:hAnsi="Verdana" w:cstheme="minorBidi"/>
          <w:lang w:val="tr-TR" w:eastAsia="en-US"/>
        </w:rPr>
      </w:pPr>
      <w:r w:rsidRPr="002F1935">
        <w:rPr>
          <w:rFonts w:ascii="Verdana" w:eastAsiaTheme="minorHAnsi" w:hAnsi="Verdana" w:cstheme="minorBidi"/>
          <w:lang w:val="tr-TR" w:eastAsia="en-US"/>
        </w:rPr>
        <w:t>İş yeri kazalarının ve sağlık risklerinin en aza indirilmesi için düzenli eğitim</w:t>
      </w:r>
      <w:r w:rsidRPr="00C031EF">
        <w:rPr>
          <w:rFonts w:ascii="Verdana" w:eastAsiaTheme="minorHAnsi" w:hAnsi="Verdana" w:cstheme="minorBidi"/>
          <w:lang w:val="tr-TR" w:eastAsia="en-US"/>
        </w:rPr>
        <w:t xml:space="preserve">ler düzenleriz. </w:t>
      </w:r>
      <w:r w:rsidRPr="002F1935">
        <w:rPr>
          <w:rFonts w:ascii="Verdana" w:eastAsiaTheme="minorHAnsi" w:hAnsi="Verdana" w:cstheme="minorBidi"/>
          <w:lang w:val="tr-TR" w:eastAsia="en-US"/>
        </w:rPr>
        <w:t>İş sağlığı ve güvenliği ile ilgili yasaları</w:t>
      </w:r>
      <w:r w:rsidRPr="00C031EF">
        <w:rPr>
          <w:rFonts w:ascii="Verdana" w:eastAsiaTheme="minorHAnsi" w:hAnsi="Verdana" w:cstheme="minorBidi"/>
          <w:lang w:val="tr-TR" w:eastAsia="en-US"/>
        </w:rPr>
        <w:t xml:space="preserve"> uygularız.</w:t>
      </w:r>
    </w:p>
    <w:p w14:paraId="4CD11272" w14:textId="2A2729EC" w:rsidR="002F1935" w:rsidRPr="00C031EF" w:rsidRDefault="002F1935" w:rsidP="00C031EF">
      <w:pPr>
        <w:pStyle w:val="ListeParagraf"/>
        <w:widowControl/>
        <w:numPr>
          <w:ilvl w:val="1"/>
          <w:numId w:val="5"/>
        </w:numPr>
        <w:autoSpaceDE/>
        <w:autoSpaceDN/>
        <w:adjustRightInd/>
        <w:spacing w:after="160" w:line="360" w:lineRule="auto"/>
        <w:ind w:left="0" w:right="-1247"/>
        <w:contextualSpacing/>
        <w:rPr>
          <w:rFonts w:ascii="Verdana" w:eastAsiaTheme="minorHAnsi" w:hAnsi="Verdana" w:cstheme="minorBidi"/>
          <w:lang w:val="tr-TR" w:eastAsia="en-US"/>
        </w:rPr>
      </w:pPr>
      <w:r w:rsidRPr="00C031EF">
        <w:rPr>
          <w:rFonts w:ascii="Verdana" w:eastAsiaTheme="minorHAnsi" w:hAnsi="Verdana" w:cstheme="minorBidi"/>
          <w:lang w:val="tr-TR" w:eastAsia="en-US"/>
        </w:rPr>
        <w:t>Çalışma saatleri, dinlenme süreleri ve yıllık izinler gibi konularda yasal düzenlemelere tam uyum sağlarız.</w:t>
      </w:r>
    </w:p>
    <w:p w14:paraId="1A898F48" w14:textId="0F074584" w:rsidR="002F1935" w:rsidRPr="00C031EF" w:rsidRDefault="002F1935" w:rsidP="00C031EF">
      <w:pPr>
        <w:pStyle w:val="ListeParagraf"/>
        <w:widowControl/>
        <w:numPr>
          <w:ilvl w:val="1"/>
          <w:numId w:val="5"/>
        </w:numPr>
        <w:autoSpaceDE/>
        <w:autoSpaceDN/>
        <w:adjustRightInd/>
        <w:spacing w:after="160" w:line="360" w:lineRule="auto"/>
        <w:ind w:left="0" w:right="860"/>
        <w:contextualSpacing/>
        <w:rPr>
          <w:rFonts w:ascii="Verdana" w:eastAsiaTheme="minorHAnsi" w:hAnsi="Verdana" w:cstheme="minorBidi"/>
          <w:lang w:val="tr-TR" w:eastAsia="en-US"/>
        </w:rPr>
      </w:pPr>
      <w:r w:rsidRPr="00C031EF">
        <w:rPr>
          <w:rFonts w:ascii="Verdana" w:eastAsiaTheme="minorHAnsi" w:hAnsi="Verdana" w:cstheme="minorBidi"/>
          <w:lang w:val="tr-TR" w:eastAsia="en-US"/>
        </w:rPr>
        <w:t>Çalışanların kişisel bilgilerini koruma taahhüdü veririz.</w:t>
      </w:r>
    </w:p>
    <w:p w14:paraId="200F796C" w14:textId="6A22DCB7" w:rsidR="002F1935" w:rsidRPr="002F1935" w:rsidRDefault="002F1935" w:rsidP="00C031EF">
      <w:pPr>
        <w:pStyle w:val="ListeParagraf"/>
        <w:widowControl/>
        <w:numPr>
          <w:ilvl w:val="1"/>
          <w:numId w:val="5"/>
        </w:numPr>
        <w:autoSpaceDE/>
        <w:autoSpaceDN/>
        <w:adjustRightInd/>
        <w:spacing w:after="160" w:line="360" w:lineRule="auto"/>
        <w:ind w:left="0" w:right="-397"/>
        <w:contextualSpacing/>
        <w:rPr>
          <w:rFonts w:ascii="Verdana" w:eastAsiaTheme="minorHAnsi" w:hAnsi="Verdana" w:cstheme="minorBidi"/>
          <w:lang w:val="tr-TR" w:eastAsia="en-US"/>
        </w:rPr>
      </w:pPr>
      <w:r w:rsidRPr="00C031EF">
        <w:rPr>
          <w:rFonts w:ascii="Verdana" w:eastAsiaTheme="minorHAnsi" w:hAnsi="Verdana" w:cstheme="minorBidi"/>
          <w:lang w:val="tr-TR" w:eastAsia="en-US"/>
        </w:rPr>
        <w:t>Tesisimizde</w:t>
      </w:r>
      <w:r w:rsidRPr="002F1935">
        <w:rPr>
          <w:rFonts w:ascii="Verdana" w:eastAsiaTheme="minorHAnsi" w:hAnsi="Verdana" w:cstheme="minorBidi"/>
          <w:lang w:val="tr-TR" w:eastAsia="en-US"/>
        </w:rPr>
        <w:t xml:space="preserve"> herhangi bir şiddet veya zorbalığın önlenmesi</w:t>
      </w:r>
      <w:r w:rsidRPr="00C031EF">
        <w:rPr>
          <w:rFonts w:ascii="Verdana" w:eastAsiaTheme="minorHAnsi" w:hAnsi="Verdana" w:cstheme="minorBidi"/>
          <w:lang w:val="tr-TR" w:eastAsia="en-US"/>
        </w:rPr>
        <w:t xml:space="preserve"> için tedbirler alırız.</w:t>
      </w:r>
    </w:p>
    <w:p w14:paraId="4F988C89" w14:textId="77777777" w:rsidR="002F1935" w:rsidRPr="002F1935" w:rsidRDefault="002F1935" w:rsidP="00C031EF">
      <w:pPr>
        <w:pStyle w:val="ListeParagraf"/>
        <w:widowControl/>
        <w:numPr>
          <w:ilvl w:val="1"/>
          <w:numId w:val="5"/>
        </w:numPr>
        <w:autoSpaceDE/>
        <w:autoSpaceDN/>
        <w:adjustRightInd/>
        <w:spacing w:after="160" w:line="360" w:lineRule="auto"/>
        <w:ind w:left="0" w:right="860"/>
        <w:contextualSpacing/>
        <w:rPr>
          <w:rFonts w:ascii="Verdana" w:eastAsiaTheme="minorHAnsi" w:hAnsi="Verdana" w:cstheme="minorBidi"/>
          <w:lang w:val="tr-TR" w:eastAsia="en-US"/>
        </w:rPr>
      </w:pPr>
      <w:r w:rsidRPr="002F1935">
        <w:rPr>
          <w:rFonts w:ascii="Verdana" w:eastAsiaTheme="minorHAnsi" w:hAnsi="Verdana" w:cstheme="minorBidi"/>
          <w:lang w:val="tr-TR" w:eastAsia="en-US"/>
        </w:rPr>
        <w:t>İş yerinde etik davranış normlarının belirlenmesi.</w:t>
      </w:r>
    </w:p>
    <w:p w14:paraId="7F0BC46E" w14:textId="77777777" w:rsidR="002F1935" w:rsidRPr="00C031EF" w:rsidRDefault="002F1935" w:rsidP="00C031EF">
      <w:pPr>
        <w:pStyle w:val="ListeParagraf"/>
        <w:widowControl/>
        <w:numPr>
          <w:ilvl w:val="1"/>
          <w:numId w:val="5"/>
        </w:numPr>
        <w:autoSpaceDE/>
        <w:autoSpaceDN/>
        <w:adjustRightInd/>
        <w:spacing w:after="160" w:line="360" w:lineRule="auto"/>
        <w:ind w:left="0" w:right="860"/>
        <w:contextualSpacing/>
        <w:rPr>
          <w:rFonts w:ascii="Verdana" w:eastAsiaTheme="minorHAnsi" w:hAnsi="Verdana" w:cstheme="minorBidi"/>
          <w:lang w:val="tr-TR" w:eastAsia="en-US"/>
        </w:rPr>
      </w:pPr>
      <w:r w:rsidRPr="002F1935">
        <w:rPr>
          <w:rFonts w:ascii="Verdana" w:eastAsiaTheme="minorHAnsi" w:hAnsi="Verdana" w:cstheme="minorBidi"/>
          <w:lang w:val="tr-TR" w:eastAsia="en-US"/>
        </w:rPr>
        <w:t xml:space="preserve">Dürüstlük ve şeffaflık ilkelerinin </w:t>
      </w:r>
      <w:r w:rsidRPr="00C031EF">
        <w:rPr>
          <w:rFonts w:ascii="Verdana" w:eastAsiaTheme="minorHAnsi" w:hAnsi="Verdana" w:cstheme="minorBidi"/>
          <w:lang w:val="tr-TR" w:eastAsia="en-US"/>
        </w:rPr>
        <w:t xml:space="preserve">benimseriz. </w:t>
      </w:r>
    </w:p>
    <w:p w14:paraId="6314F73A" w14:textId="35818267" w:rsidR="002F1935" w:rsidRPr="002F1935" w:rsidRDefault="002F1935" w:rsidP="00C031EF">
      <w:pPr>
        <w:pStyle w:val="ListeParagraf"/>
        <w:widowControl/>
        <w:numPr>
          <w:ilvl w:val="1"/>
          <w:numId w:val="5"/>
        </w:numPr>
        <w:autoSpaceDE/>
        <w:autoSpaceDN/>
        <w:adjustRightInd/>
        <w:spacing w:after="160" w:line="360" w:lineRule="auto"/>
        <w:ind w:left="0" w:right="-283"/>
        <w:contextualSpacing/>
        <w:rPr>
          <w:rFonts w:ascii="Verdana" w:eastAsiaTheme="minorHAnsi" w:hAnsi="Verdana" w:cstheme="minorBidi"/>
          <w:lang w:val="tr-TR" w:eastAsia="en-US"/>
        </w:rPr>
      </w:pPr>
      <w:r w:rsidRPr="002F1935">
        <w:rPr>
          <w:rFonts w:ascii="Verdana" w:eastAsiaTheme="minorHAnsi" w:hAnsi="Verdana" w:cstheme="minorBidi"/>
          <w:lang w:val="tr-TR" w:eastAsia="en-US"/>
        </w:rPr>
        <w:t>Çalışanların kariyer gelişimleri için düzenli eğitim programları</w:t>
      </w:r>
      <w:r w:rsidRPr="00C031EF">
        <w:rPr>
          <w:rFonts w:ascii="Verdana" w:eastAsiaTheme="minorHAnsi" w:hAnsi="Verdana" w:cstheme="minorBidi"/>
          <w:lang w:val="tr-TR" w:eastAsia="en-US"/>
        </w:rPr>
        <w:t xml:space="preserve"> gerçekleştiririz.</w:t>
      </w:r>
    </w:p>
    <w:p w14:paraId="7DE1FCDB" w14:textId="77777777" w:rsidR="002F1935" w:rsidRPr="00C031EF" w:rsidRDefault="002F1935" w:rsidP="00C031EF">
      <w:pPr>
        <w:pStyle w:val="ListeParagraf"/>
        <w:widowControl/>
        <w:numPr>
          <w:ilvl w:val="1"/>
          <w:numId w:val="5"/>
        </w:numPr>
        <w:autoSpaceDE/>
        <w:autoSpaceDN/>
        <w:adjustRightInd/>
        <w:spacing w:after="160" w:line="360" w:lineRule="auto"/>
        <w:ind w:left="0" w:right="860"/>
        <w:contextualSpacing/>
        <w:rPr>
          <w:rFonts w:ascii="Verdana" w:eastAsiaTheme="minorHAnsi" w:hAnsi="Verdana" w:cstheme="minorBidi"/>
          <w:lang w:val="tr-TR" w:eastAsia="en-US"/>
        </w:rPr>
      </w:pPr>
      <w:r w:rsidRPr="002F1935">
        <w:rPr>
          <w:rFonts w:ascii="Verdana" w:eastAsiaTheme="minorHAnsi" w:hAnsi="Verdana" w:cstheme="minorBidi"/>
          <w:lang w:val="tr-TR" w:eastAsia="en-US"/>
        </w:rPr>
        <w:t>Performans değerlendirmeleri ve kariyer planlaması</w:t>
      </w:r>
      <w:r w:rsidRPr="00C031EF">
        <w:rPr>
          <w:rFonts w:ascii="Verdana" w:eastAsiaTheme="minorHAnsi" w:hAnsi="Verdana" w:cstheme="minorBidi"/>
          <w:lang w:val="tr-TR" w:eastAsia="en-US"/>
        </w:rPr>
        <w:t xml:space="preserve"> yaparız. </w:t>
      </w:r>
    </w:p>
    <w:p w14:paraId="032948FE" w14:textId="35BF34F0" w:rsidR="002F1935" w:rsidRPr="002F1935" w:rsidRDefault="002F1935" w:rsidP="00C031EF">
      <w:pPr>
        <w:pStyle w:val="ListeParagraf"/>
        <w:widowControl/>
        <w:numPr>
          <w:ilvl w:val="1"/>
          <w:numId w:val="5"/>
        </w:numPr>
        <w:autoSpaceDE/>
        <w:autoSpaceDN/>
        <w:adjustRightInd/>
        <w:spacing w:after="160" w:line="360" w:lineRule="auto"/>
        <w:ind w:left="0" w:right="794"/>
        <w:contextualSpacing/>
        <w:rPr>
          <w:rFonts w:ascii="Verdana" w:eastAsiaTheme="minorHAnsi" w:hAnsi="Verdana" w:cstheme="minorBidi"/>
          <w:lang w:val="tr-TR" w:eastAsia="en-US"/>
        </w:rPr>
      </w:pPr>
      <w:r w:rsidRPr="002F1935">
        <w:rPr>
          <w:rFonts w:ascii="Verdana" w:eastAsiaTheme="minorHAnsi" w:hAnsi="Verdana" w:cstheme="minorBidi"/>
          <w:lang w:val="tr-TR" w:eastAsia="en-US"/>
        </w:rPr>
        <w:t>Çalışanların haklarını savunma fırsatı bulabileceği süreçler</w:t>
      </w:r>
      <w:r w:rsidRPr="00C031EF">
        <w:rPr>
          <w:rFonts w:ascii="Verdana" w:eastAsiaTheme="minorHAnsi" w:hAnsi="Verdana" w:cstheme="minorBidi"/>
          <w:lang w:val="tr-TR" w:eastAsia="en-US"/>
        </w:rPr>
        <w:t xml:space="preserve"> uygularız.</w:t>
      </w:r>
    </w:p>
    <w:p w14:paraId="168744EB" w14:textId="2428F367" w:rsidR="002F1935" w:rsidRPr="002F1935" w:rsidRDefault="002F1935" w:rsidP="00C031EF">
      <w:pPr>
        <w:pStyle w:val="ListeParagraf"/>
        <w:widowControl/>
        <w:numPr>
          <w:ilvl w:val="1"/>
          <w:numId w:val="5"/>
        </w:numPr>
        <w:autoSpaceDE/>
        <w:autoSpaceDN/>
        <w:adjustRightInd/>
        <w:spacing w:after="160" w:line="360" w:lineRule="auto"/>
        <w:ind w:left="0" w:right="860"/>
        <w:contextualSpacing/>
        <w:rPr>
          <w:rFonts w:ascii="Verdana" w:eastAsiaTheme="minorHAnsi" w:hAnsi="Verdana" w:cstheme="minorBidi"/>
          <w:lang w:val="tr-TR" w:eastAsia="en-US"/>
        </w:rPr>
      </w:pPr>
      <w:r w:rsidRPr="002F1935">
        <w:rPr>
          <w:rFonts w:ascii="Verdana" w:eastAsiaTheme="minorHAnsi" w:hAnsi="Verdana" w:cstheme="minorBidi"/>
          <w:lang w:val="tr-TR" w:eastAsia="en-US"/>
        </w:rPr>
        <w:t>İşten çıkarma süreçlerinin adil ve şeffaf bir şekilde yürütü</w:t>
      </w:r>
      <w:r w:rsidRPr="00C031EF">
        <w:rPr>
          <w:rFonts w:ascii="Verdana" w:eastAsiaTheme="minorHAnsi" w:hAnsi="Verdana" w:cstheme="minorBidi"/>
          <w:lang w:val="tr-TR" w:eastAsia="en-US"/>
        </w:rPr>
        <w:t>rüz.</w:t>
      </w:r>
    </w:p>
    <w:p w14:paraId="754D5384" w14:textId="77777777" w:rsidR="00C031EF" w:rsidRPr="00C031EF" w:rsidRDefault="002F1935" w:rsidP="00C031EF">
      <w:pPr>
        <w:pStyle w:val="ListeParagraf"/>
        <w:widowControl/>
        <w:numPr>
          <w:ilvl w:val="1"/>
          <w:numId w:val="5"/>
        </w:numPr>
        <w:autoSpaceDE/>
        <w:autoSpaceDN/>
        <w:adjustRightInd/>
        <w:spacing w:after="160" w:line="360" w:lineRule="auto"/>
        <w:ind w:left="0" w:right="510"/>
        <w:contextualSpacing/>
        <w:rPr>
          <w:rFonts w:ascii="Verdana" w:eastAsiaTheme="minorHAnsi" w:hAnsi="Verdana" w:cstheme="minorBidi"/>
          <w:lang w:val="tr-TR" w:eastAsia="en-US"/>
        </w:rPr>
      </w:pPr>
      <w:r w:rsidRPr="002F1935">
        <w:rPr>
          <w:rFonts w:ascii="Verdana" w:eastAsiaTheme="minorHAnsi" w:hAnsi="Verdana" w:cstheme="minorBidi"/>
          <w:lang w:val="tr-TR" w:eastAsia="en-US"/>
        </w:rPr>
        <w:t>Çalışanların görüşlerini ve endişelerini ifade edebileceği açık kanallar.</w:t>
      </w:r>
    </w:p>
    <w:p w14:paraId="483E1A98" w14:textId="6620042E" w:rsidR="002F1935" w:rsidRPr="00C031EF" w:rsidRDefault="002F1935" w:rsidP="00C031EF">
      <w:pPr>
        <w:pStyle w:val="ListeParagraf"/>
        <w:widowControl/>
        <w:numPr>
          <w:ilvl w:val="1"/>
          <w:numId w:val="5"/>
        </w:numPr>
        <w:autoSpaceDE/>
        <w:autoSpaceDN/>
        <w:adjustRightInd/>
        <w:spacing w:after="160" w:line="360" w:lineRule="auto"/>
        <w:ind w:left="0" w:right="-1474"/>
        <w:contextualSpacing/>
        <w:rPr>
          <w:rFonts w:ascii="Verdana" w:eastAsiaTheme="minorHAnsi" w:hAnsi="Verdana" w:cstheme="minorBidi"/>
          <w:lang w:val="tr-TR" w:eastAsia="en-US"/>
        </w:rPr>
      </w:pPr>
      <w:r w:rsidRPr="00C031EF">
        <w:rPr>
          <w:rFonts w:ascii="Verdana" w:eastAsiaTheme="minorHAnsi" w:hAnsi="Verdana"/>
          <w:lang w:val="tr-TR"/>
        </w:rPr>
        <w:t>Geri bildirim mekanizmalarının düzenlenmesi ve bu geri bildirimlerin değerlendirilmesi.</w:t>
      </w:r>
    </w:p>
    <w:sectPr w:rsidR="002F1935" w:rsidRPr="00C031EF" w:rsidSect="00D252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4B791" w14:textId="77777777" w:rsidR="00891E3C" w:rsidRDefault="00891E3C" w:rsidP="00C031EF">
      <w:pPr>
        <w:spacing w:after="0" w:line="240" w:lineRule="auto"/>
      </w:pPr>
      <w:r>
        <w:separator/>
      </w:r>
    </w:p>
  </w:endnote>
  <w:endnote w:type="continuationSeparator" w:id="0">
    <w:p w14:paraId="23505421" w14:textId="77777777" w:rsidR="00891E3C" w:rsidRDefault="00891E3C" w:rsidP="00C03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47821" w14:textId="77777777" w:rsidR="004B12FA" w:rsidRDefault="004B12F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84F9F" w14:textId="26CC7A61" w:rsidR="00C031EF" w:rsidRDefault="00C031EF" w:rsidP="00C031EF">
    <w:pPr>
      <w:pStyle w:val="AltBilgi"/>
    </w:pPr>
    <w:r>
      <w:t>PLT08/Rev.00/20.02.2025</w:t>
    </w:r>
  </w:p>
  <w:p w14:paraId="2C799889" w14:textId="77777777" w:rsidR="00C031EF" w:rsidRDefault="00C031E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1D114" w14:textId="77777777" w:rsidR="004B12FA" w:rsidRDefault="004B12F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CA322" w14:textId="77777777" w:rsidR="00891E3C" w:rsidRDefault="00891E3C" w:rsidP="00C031EF">
      <w:pPr>
        <w:spacing w:after="0" w:line="240" w:lineRule="auto"/>
      </w:pPr>
      <w:r>
        <w:separator/>
      </w:r>
    </w:p>
  </w:footnote>
  <w:footnote w:type="continuationSeparator" w:id="0">
    <w:p w14:paraId="2E51F376" w14:textId="77777777" w:rsidR="00891E3C" w:rsidRDefault="00891E3C" w:rsidP="00C03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6206B" w14:textId="77777777" w:rsidR="004B12FA" w:rsidRDefault="004B12F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190A0" w14:textId="186FB8CC" w:rsidR="00C031EF" w:rsidRDefault="004B12FA" w:rsidP="00C031EF">
    <w:pPr>
      <w:pStyle w:val="stBilgi"/>
      <w:jc w:val="center"/>
    </w:pPr>
    <w:r>
      <w:rPr>
        <w:rFonts w:ascii="Verdana" w:eastAsiaTheme="majorEastAsia" w:hAnsi="Verdana" w:cs="Calibri"/>
        <w:b/>
        <w:bCs/>
        <w:noProof/>
        <w:color w:val="000000" w:themeColor="text1"/>
        <w:spacing w:val="-10"/>
        <w:w w:val="95"/>
        <w:kern w:val="28"/>
        <w:sz w:val="72"/>
        <w:szCs w:val="72"/>
      </w:rPr>
      <w:drawing>
        <wp:inline distT="0" distB="0" distL="0" distR="0" wp14:anchorId="14D0502E" wp14:editId="4A00B6C0">
          <wp:extent cx="2354580" cy="1668780"/>
          <wp:effectExtent l="0" t="0" r="7620" b="7620"/>
          <wp:docPr id="312578846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4580" cy="166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29F38" w14:textId="77777777" w:rsidR="004B12FA" w:rsidRDefault="004B12F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D6868"/>
    <w:multiLevelType w:val="multilevel"/>
    <w:tmpl w:val="50D0D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D2CF0"/>
    <w:multiLevelType w:val="multilevel"/>
    <w:tmpl w:val="3C8AC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010547"/>
    <w:multiLevelType w:val="hybridMultilevel"/>
    <w:tmpl w:val="12E2AC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8550B"/>
    <w:multiLevelType w:val="hybridMultilevel"/>
    <w:tmpl w:val="99F4938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0262F"/>
    <w:multiLevelType w:val="hybridMultilevel"/>
    <w:tmpl w:val="1B0C0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021655">
    <w:abstractNumId w:val="1"/>
  </w:num>
  <w:num w:numId="2" w16cid:durableId="1905329848">
    <w:abstractNumId w:val="0"/>
  </w:num>
  <w:num w:numId="3" w16cid:durableId="1757479344">
    <w:abstractNumId w:val="4"/>
  </w:num>
  <w:num w:numId="4" w16cid:durableId="372775140">
    <w:abstractNumId w:val="2"/>
  </w:num>
  <w:num w:numId="5" w16cid:durableId="15601727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35"/>
    <w:rsid w:val="000B54F1"/>
    <w:rsid w:val="00246D2C"/>
    <w:rsid w:val="002C2413"/>
    <w:rsid w:val="002F1935"/>
    <w:rsid w:val="004B12FA"/>
    <w:rsid w:val="005474B6"/>
    <w:rsid w:val="008033CC"/>
    <w:rsid w:val="00891E3C"/>
    <w:rsid w:val="008E1825"/>
    <w:rsid w:val="008F43BE"/>
    <w:rsid w:val="009F0109"/>
    <w:rsid w:val="00A06F43"/>
    <w:rsid w:val="00C031EF"/>
    <w:rsid w:val="00C4580A"/>
    <w:rsid w:val="00C632CA"/>
    <w:rsid w:val="00D252A6"/>
    <w:rsid w:val="00D727A0"/>
    <w:rsid w:val="00E302D9"/>
    <w:rsid w:val="00EC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337B5"/>
  <w15:chartTrackingRefBased/>
  <w15:docId w15:val="{CEF5DEDE-55FA-4E38-A8EE-6DA52529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D2C"/>
  </w:style>
  <w:style w:type="paragraph" w:styleId="Balk1">
    <w:name w:val="heading 1"/>
    <w:basedOn w:val="Normal"/>
    <w:next w:val="Normal"/>
    <w:link w:val="Balk1Char"/>
    <w:uiPriority w:val="9"/>
    <w:qFormat/>
    <w:rsid w:val="002F1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F1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F193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F1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F193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F19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F19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F19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F19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46D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8"/>
      <w:szCs w:val="28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46D2C"/>
    <w:rPr>
      <w:rFonts w:ascii="Calibri" w:eastAsia="Times New Roman" w:hAnsi="Calibri" w:cs="Calibri"/>
      <w:sz w:val="28"/>
      <w:szCs w:val="28"/>
      <w:lang w:eastAsia="tr-TR"/>
    </w:rPr>
  </w:style>
  <w:style w:type="paragraph" w:styleId="ListeParagraf">
    <w:name w:val="List Paragraph"/>
    <w:basedOn w:val="Normal"/>
    <w:uiPriority w:val="34"/>
    <w:qFormat/>
    <w:rsid w:val="00246D2C"/>
    <w:pPr>
      <w:widowControl w:val="0"/>
      <w:autoSpaceDE w:val="0"/>
      <w:autoSpaceDN w:val="0"/>
      <w:adjustRightInd w:val="0"/>
      <w:spacing w:after="0" w:line="240" w:lineRule="auto"/>
      <w:ind w:left="845" w:hanging="361"/>
    </w:pPr>
    <w:rPr>
      <w:rFonts w:ascii="Calibri" w:eastAsia="Times New Roman" w:hAnsi="Calibri" w:cs="Calibri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2F193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F19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F193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F1935"/>
    <w:rPr>
      <w:rFonts w:eastAsiaTheme="majorEastAsia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F1935"/>
    <w:rPr>
      <w:rFonts w:eastAsiaTheme="majorEastAsia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F193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F193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F193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F193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F19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F1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F19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F1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F19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F1935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2F1935"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F193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F1935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F1935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F1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Gl">
    <w:name w:val="Strong"/>
    <w:basedOn w:val="VarsaylanParagrafYazTipi"/>
    <w:uiPriority w:val="22"/>
    <w:qFormat/>
    <w:rsid w:val="002F1935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C03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031EF"/>
  </w:style>
  <w:style w:type="paragraph" w:styleId="AltBilgi">
    <w:name w:val="footer"/>
    <w:basedOn w:val="Normal"/>
    <w:link w:val="AltBilgiChar"/>
    <w:uiPriority w:val="99"/>
    <w:unhideWhenUsed/>
    <w:rsid w:val="00C03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03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8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rlak Kenar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Granbella Hotel</cp:lastModifiedBy>
  <cp:revision>3</cp:revision>
  <dcterms:created xsi:type="dcterms:W3CDTF">2025-03-02T09:32:00Z</dcterms:created>
  <dcterms:modified xsi:type="dcterms:W3CDTF">2025-06-27T13:51:00Z</dcterms:modified>
</cp:coreProperties>
</file>